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E6CBFAA" w14:textId="77777777" w:rsidR="00F4225F" w:rsidRPr="003D4539" w:rsidRDefault="00F4225F" w:rsidP="00F4225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75DE2">
        <w:rPr>
          <w:rFonts w:ascii="Arial" w:eastAsia="Arial" w:hAnsi="Arial" w:cs="Arial"/>
          <w:color w:val="auto"/>
          <w:sz w:val="22"/>
          <w:szCs w:val="22"/>
          <w:lang w:eastAsia="ar-SA"/>
        </w:rPr>
        <w:t>PZ.294.2191.2026</w:t>
      </w:r>
      <w:r w:rsidRPr="00675DE2">
        <w:rPr>
          <w:rFonts w:ascii="Arial" w:eastAsia="Arial" w:hAnsi="Arial" w:cs="Arial"/>
          <w:i/>
          <w:iCs/>
          <w:color w:val="auto"/>
          <w:sz w:val="22"/>
          <w:szCs w:val="22"/>
          <w:lang w:eastAsia="ar-SA"/>
        </w:rPr>
        <w:t xml:space="preserve"> </w:t>
      </w:r>
    </w:p>
    <w:p w14:paraId="1B743CEF" w14:textId="11482079" w:rsidR="00A90B1A" w:rsidRDefault="00F4225F" w:rsidP="00F4225F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675DE2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8/00555/00660/26/P</w:t>
      </w:r>
    </w:p>
    <w:p w14:paraId="3A91B09A" w14:textId="77777777" w:rsidR="00F4225F" w:rsidRPr="00F4225F" w:rsidRDefault="00F4225F" w:rsidP="00F4225F">
      <w:pPr>
        <w:rPr>
          <w:rFonts w:ascii="Arial" w:hAnsi="Arial" w:cs="Arial"/>
          <w:b/>
          <w:bCs/>
          <w:sz w:val="22"/>
          <w:szCs w:val="22"/>
        </w:rPr>
      </w:pPr>
    </w:p>
    <w:p w14:paraId="095986BE" w14:textId="0964A7B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F4225F">
        <w:rPr>
          <w:rFonts w:ascii="Arial" w:hAnsi="Arial" w:cs="Arial"/>
          <w:b/>
          <w:sz w:val="20"/>
          <w:szCs w:val="22"/>
        </w:rPr>
        <w:t xml:space="preserve"> </w:t>
      </w:r>
      <w:r w:rsidR="00F4225F" w:rsidRPr="00612017">
        <w:rPr>
          <w:rFonts w:ascii="Arial" w:hAnsi="Arial" w:cs="Arial"/>
          <w:b/>
          <w:bCs/>
          <w:sz w:val="22"/>
          <w:szCs w:val="22"/>
        </w:rPr>
        <w:t>„</w:t>
      </w:r>
      <w:r w:rsidR="00F4225F" w:rsidRPr="00675DE2">
        <w:rPr>
          <w:rFonts w:ascii="Arial" w:hAnsi="Arial" w:cs="Arial"/>
          <w:b/>
          <w:bCs/>
          <w:sz w:val="22"/>
          <w:szCs w:val="22"/>
        </w:rPr>
        <w:t>Utrzymanie eksploatacyjne oraz rozwój Systemu Wsparcia Zarządzania Projektami Inwestycyjnymi (EPM ) w PKP Polskie Linie Kolejowe S.A.</w:t>
      </w:r>
      <w:r w:rsidR="00F4225F"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75DAA2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4225F">
      <w:rPr>
        <w:rFonts w:ascii="Arial" w:hAnsi="Arial" w:cs="Arial"/>
        <w:b/>
        <w:i/>
        <w:color w:val="auto"/>
        <w:sz w:val="18"/>
        <w:szCs w:val="16"/>
      </w:rPr>
      <w:t xml:space="preserve">3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F4225F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4BE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46C9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182C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225F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Wijas Emilia</cp:lastModifiedBy>
  <cp:revision>7</cp:revision>
  <cp:lastPrinted>2026-03-10T14:07:00Z</cp:lastPrinted>
  <dcterms:created xsi:type="dcterms:W3CDTF">2024-07-30T07:41:00Z</dcterms:created>
  <dcterms:modified xsi:type="dcterms:W3CDTF">2026-03-10T14:08:00Z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